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5B" w:rsidRPr="007C0B8C" w:rsidRDefault="00F76C62">
      <w:pPr>
        <w:rPr>
          <w:rFonts w:ascii="Cambria" w:hAnsi="Cambria"/>
          <w:sz w:val="28"/>
          <w:szCs w:val="28"/>
        </w:rPr>
      </w:pPr>
      <w:r w:rsidRPr="007C0B8C">
        <w:rPr>
          <w:rFonts w:ascii="Cambria" w:hAnsi="Cambria"/>
          <w:noProof/>
          <w:sz w:val="28"/>
          <w:szCs w:val="28"/>
        </w:rPr>
        <w:drawing>
          <wp:inline distT="0" distB="0" distL="0" distR="0" wp14:anchorId="265F26DE" wp14:editId="2B62E3DF">
            <wp:extent cx="5943600" cy="2383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C62" w:rsidRPr="007C0B8C" w:rsidRDefault="00F76C62">
      <w:pPr>
        <w:rPr>
          <w:rFonts w:ascii="Cambria" w:hAnsi="Cambria"/>
          <w:sz w:val="28"/>
          <w:szCs w:val="28"/>
        </w:rPr>
      </w:pPr>
      <w:r w:rsidRPr="007C0B8C">
        <w:rPr>
          <w:rFonts w:ascii="Cambria" w:hAnsi="Cambria"/>
          <w:noProof/>
          <w:sz w:val="28"/>
          <w:szCs w:val="28"/>
        </w:rPr>
        <w:drawing>
          <wp:inline distT="0" distB="0" distL="0" distR="0" wp14:anchorId="0BCCB7F5" wp14:editId="47B9F298">
            <wp:extent cx="5943600" cy="1805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62" w:rsidRPr="007C0B8C" w:rsidRDefault="00F76C62">
      <w:pPr>
        <w:rPr>
          <w:rFonts w:ascii="Cambria" w:hAnsi="Cambria"/>
          <w:sz w:val="28"/>
          <w:szCs w:val="28"/>
        </w:rPr>
      </w:pPr>
      <w:r w:rsidRPr="007C0B8C">
        <w:rPr>
          <w:rFonts w:ascii="Cambria" w:hAnsi="Cambria"/>
          <w:noProof/>
          <w:sz w:val="28"/>
          <w:szCs w:val="28"/>
        </w:rPr>
        <w:drawing>
          <wp:inline distT="0" distB="0" distL="0" distR="0" wp14:anchorId="439C7AB9" wp14:editId="651CEC50">
            <wp:extent cx="59436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05" w:rsidRPr="007C0B8C" w:rsidRDefault="00112D05" w:rsidP="00112D05">
      <w:pPr>
        <w:pStyle w:val="Default"/>
        <w:rPr>
          <w:rFonts w:ascii="Cambria" w:hAnsi="Cambria"/>
          <w:color w:val="auto"/>
          <w:sz w:val="28"/>
          <w:szCs w:val="28"/>
        </w:rPr>
      </w:pPr>
    </w:p>
    <w:p w:rsidR="00112D05" w:rsidRPr="007C0B8C" w:rsidRDefault="00112D05" w:rsidP="00112D05">
      <w:pPr>
        <w:pStyle w:val="Default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C0B8C">
        <w:rPr>
          <w:rFonts w:ascii="Cambria" w:hAnsi="Cambria"/>
          <w:sz w:val="28"/>
          <w:szCs w:val="28"/>
        </w:rPr>
        <w:t xml:space="preserve">Determine the length of the parametric curve given by the following parametric equations. </w:t>
      </w:r>
    </w:p>
    <w:p w:rsidR="00112D05" w:rsidRPr="007C0B8C" w:rsidRDefault="00112D05" w:rsidP="00112D05">
      <w:pPr>
        <w:pStyle w:val="Default"/>
        <w:rPr>
          <w:rFonts w:ascii="Cambria" w:hAnsi="Cambria"/>
          <w:sz w:val="28"/>
          <w:szCs w:val="28"/>
        </w:rPr>
      </w:pPr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m:oMathPara>
        <m:oMath>
          <m:r>
            <w:rPr>
              <w:rFonts w:ascii="Cambria Math" w:hAnsi="Cambria Math"/>
              <w:sz w:val="28"/>
              <w:szCs w:val="28"/>
              <w:vertAlign w:val="subscript"/>
            </w:rPr>
            <m:t>x=3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t</m:t>
              </m:r>
            </m:e>
          </m:func>
        </m:oMath>
      </m:oMathPara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y=3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bscript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t</m:t>
              </m:r>
            </m:e>
          </m:func>
        </m:oMath>
      </m:oMathPara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0≤t≤2π</m:t>
          </m:r>
        </m:oMath>
      </m:oMathPara>
    </w:p>
    <w:p w:rsidR="00112D05" w:rsidRPr="007C0B8C" w:rsidRDefault="00112D05" w:rsidP="00112D05">
      <w:pPr>
        <w:pStyle w:val="Default"/>
        <w:rPr>
          <w:rFonts w:ascii="Cambria" w:hAnsi="Cambria"/>
          <w:color w:val="auto"/>
          <w:sz w:val="28"/>
          <w:szCs w:val="28"/>
        </w:rPr>
      </w:pPr>
    </w:p>
    <w:p w:rsidR="00112D05" w:rsidRPr="007C0B8C" w:rsidRDefault="00112D05" w:rsidP="00112D05">
      <w:pPr>
        <w:pStyle w:val="Default"/>
        <w:rPr>
          <w:rFonts w:ascii="Cambria" w:hAnsi="Cambria"/>
          <w:color w:val="auto"/>
          <w:sz w:val="28"/>
          <w:szCs w:val="28"/>
        </w:rPr>
      </w:pPr>
    </w:p>
    <w:p w:rsidR="00112D05" w:rsidRPr="007C0B8C" w:rsidRDefault="00112D05" w:rsidP="00112D05">
      <w:pPr>
        <w:pStyle w:val="Default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C0B8C">
        <w:rPr>
          <w:rFonts w:ascii="Cambria" w:hAnsi="Cambria"/>
          <w:sz w:val="28"/>
          <w:szCs w:val="28"/>
        </w:rPr>
        <w:t xml:space="preserve">Use the arc length formula for the following parametric equations. </w:t>
      </w:r>
    </w:p>
    <w:p w:rsidR="00112D05" w:rsidRPr="007C0B8C" w:rsidRDefault="00112D05" w:rsidP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m:oMathPara>
        <m:oMath>
          <m:r>
            <w:rPr>
              <w:rFonts w:ascii="Cambria Math" w:hAnsi="Cambria Math"/>
              <w:sz w:val="28"/>
              <w:szCs w:val="28"/>
              <w:vertAlign w:val="subscript"/>
            </w:rPr>
            <m:t>x=3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t</m:t>
              </m:r>
            </m:e>
          </m:func>
        </m:oMath>
      </m:oMathPara>
    </w:p>
    <w:p w:rsidR="00112D05" w:rsidRPr="007C0B8C" w:rsidRDefault="00112D05" w:rsidP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y=3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bscript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t</m:t>
              </m:r>
            </m:e>
          </m:func>
        </m:oMath>
      </m:oMathPara>
    </w:p>
    <w:p w:rsidR="00112D05" w:rsidRPr="007C0B8C" w:rsidRDefault="00112D05" w:rsidP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0≤t≤2π</m:t>
          </m:r>
        </m:oMath>
      </m:oMathPara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>Solutions:</w:t>
      </w:r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33.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x=17.9t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14.3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, y=1.71+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17.9t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14.3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-4.9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2</m:t>
            </m:r>
          </m:sup>
        </m:sSup>
      </m:oMath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34.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1.19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 </m:t>
        </m:r>
      </m:oMath>
      <w:proofErr w:type="gramStart"/>
      <w:r w:rsidR="00B17BBE"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>sec</w:t>
      </w:r>
      <w:proofErr w:type="gramEnd"/>
    </w:p>
    <w:p w:rsidR="00B17BBE" w:rsidRPr="007C0B8C" w:rsidRDefault="00B17BBE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35.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20.6</m:t>
        </m:r>
      </m:oMath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 </w:t>
      </w:r>
      <w:proofErr w:type="gramStart"/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>ft</w:t>
      </w:r>
      <w:proofErr w:type="gramEnd"/>
    </w:p>
    <w:p w:rsidR="007C0B8C" w:rsidRPr="007C0B8C" w:rsidRDefault="007C0B8C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36.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x=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32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t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48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, y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=32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t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48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2</m:t>
            </m:r>
          </m:sup>
        </m:sSup>
      </m:oMath>
    </w:p>
    <w:p w:rsidR="007C0B8C" w:rsidRPr="007C0B8C" w:rsidRDefault="007C0B8C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37.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1.49</m:t>
        </m:r>
      </m:oMath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 </w:t>
      </w:r>
      <w:proofErr w:type="gramStart"/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>sec</w:t>
      </w:r>
      <w:proofErr w:type="gramEnd"/>
    </w:p>
    <w:p w:rsidR="007C0B8C" w:rsidRPr="007C0B8C" w:rsidRDefault="007C0B8C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38.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31.9</m:t>
        </m:r>
      </m:oMath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 </w:t>
      </w:r>
      <w:proofErr w:type="gramStart"/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>ft</w:t>
      </w:r>
      <w:proofErr w:type="gramEnd"/>
    </w:p>
    <w:p w:rsidR="007C0B8C" w:rsidRPr="007C0B8C" w:rsidRDefault="007C0B8C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39.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x=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t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43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, y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=6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t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43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2</m:t>
            </m:r>
          </m:sup>
        </m:sSup>
      </m:oMath>
    </w:p>
    <w:p w:rsidR="007C0B8C" w:rsidRPr="007C0B8C" w:rsidRDefault="007C0B8C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40.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39.64</m:t>
        </m:r>
      </m:oMath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 ft/sec</w:t>
      </w:r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 1.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6π</m:t>
        </m:r>
      </m:oMath>
    </w:p>
    <w:p w:rsidR="00112D05" w:rsidRPr="007C0B8C" w:rsidRDefault="00112D05">
      <w:pPr>
        <w:rPr>
          <w:rFonts w:ascii="Cambria" w:eastAsiaTheme="minorEastAsia" w:hAnsi="Cambria" w:cs="Times New Roman"/>
          <w:sz w:val="28"/>
          <w:szCs w:val="28"/>
          <w:vertAlign w:val="subscript"/>
        </w:rPr>
      </w:pPr>
      <w:r w:rsidRPr="007C0B8C">
        <w:rPr>
          <w:rFonts w:ascii="Cambria" w:eastAsiaTheme="minorEastAsia" w:hAnsi="Cambria" w:cs="Times New Roman"/>
          <w:sz w:val="28"/>
          <w:szCs w:val="28"/>
          <w:vertAlign w:val="subscript"/>
        </w:rPr>
        <w:t xml:space="preserve"> 2.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18π</m:t>
        </m:r>
      </m:oMath>
    </w:p>
    <w:sectPr w:rsidR="00112D05" w:rsidRPr="007C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B28E3"/>
    <w:multiLevelType w:val="hybridMultilevel"/>
    <w:tmpl w:val="D4EA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62"/>
    <w:rsid w:val="00112D05"/>
    <w:rsid w:val="004A305B"/>
    <w:rsid w:val="007C0B8C"/>
    <w:rsid w:val="00B17BBE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3D3FC-298D-432E-AC97-1B912B5C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12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Viesto, David</dc:creator>
  <cp:keywords/>
  <dc:description/>
  <cp:lastModifiedBy>Viesto, David</cp:lastModifiedBy>
  <cp:revision>2</cp:revision>
  <dcterms:created xsi:type="dcterms:W3CDTF">2016-05-26T14:47:00Z</dcterms:created>
  <dcterms:modified xsi:type="dcterms:W3CDTF">2016-05-26T15:38:00Z</dcterms:modified>
</cp:coreProperties>
</file>